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B9" w:rsidRDefault="00B16D60" w:rsidP="005C03B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№13</w:t>
      </w:r>
      <w:r w:rsidR="009E13DA"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 w:rsidR="005C03B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5C03B9" w:rsidRDefault="005C03B9" w:rsidP="005C03B9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5C03B9" w:rsidRDefault="005C03B9" w:rsidP="00C660C3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C660C3" w:rsidRPr="00C660C3" w:rsidRDefault="00C660C3" w:rsidP="00C660C3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C660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C660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C660C3" w:rsidRPr="00C660C3" w:rsidRDefault="00C660C3" w:rsidP="00C660C3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C660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C660C3" w:rsidRPr="00C660C3" w:rsidRDefault="00C660C3" w:rsidP="00C660C3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C660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C660C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C660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C660C3" w:rsidRPr="00C660C3" w:rsidRDefault="00C660C3" w:rsidP="00C660C3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C660C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C660C3" w:rsidRPr="00C660C3" w:rsidRDefault="00C660C3" w:rsidP="00C660C3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C660C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C660C3" w:rsidRPr="00C660C3" w:rsidRDefault="00C660C3" w:rsidP="00C660C3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C660C3" w:rsidRPr="00C660C3" w:rsidRDefault="00C660C3" w:rsidP="00C660C3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C660C3" w:rsidRPr="00C660C3" w:rsidRDefault="00C660C3" w:rsidP="00C660C3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327B7E" w:rsidRDefault="00327B7E" w:rsidP="00FE4B0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03B9" w:rsidRDefault="005C03B9" w:rsidP="00FE4B0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03B9" w:rsidRDefault="005C03B9" w:rsidP="00FE4B0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03B9" w:rsidRDefault="005C03B9" w:rsidP="00FE4B0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C03B9" w:rsidRDefault="005C03B9" w:rsidP="00FE4B0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83403" w:rsidRDefault="00EB4F6E" w:rsidP="00FE4B0D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A83403" w:rsidRPr="00745635">
        <w:rPr>
          <w:b/>
          <w:sz w:val="28"/>
          <w:szCs w:val="28"/>
          <w:lang w:val="ru-RU" w:eastAsia="ar-SA"/>
        </w:rPr>
        <w:t>ИОТ-</w:t>
      </w:r>
      <w:r w:rsidR="00B16D60">
        <w:rPr>
          <w:b/>
          <w:sz w:val="28"/>
          <w:szCs w:val="28"/>
          <w:lang w:val="ru-RU" w:eastAsia="ar-SA"/>
        </w:rPr>
        <w:t>1</w:t>
      </w:r>
      <w:r w:rsidR="009E13DA">
        <w:rPr>
          <w:b/>
          <w:sz w:val="28"/>
          <w:szCs w:val="28"/>
          <w:lang w:val="ru-RU" w:eastAsia="ar-SA"/>
        </w:rPr>
        <w:t>29</w:t>
      </w:r>
      <w:bookmarkStart w:id="0" w:name="_GoBack"/>
      <w:bookmarkEnd w:id="0"/>
      <w:r w:rsidR="00A83403" w:rsidRPr="00745635">
        <w:rPr>
          <w:b/>
          <w:sz w:val="28"/>
          <w:szCs w:val="28"/>
          <w:lang w:val="ru-RU" w:eastAsia="ar-SA"/>
        </w:rPr>
        <w:t>-2023</w:t>
      </w:r>
    </w:p>
    <w:p w:rsidR="00ED16F3" w:rsidRPr="00FE4B0D" w:rsidRDefault="00EB4F6E" w:rsidP="00FE4B0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главного метролога</w:t>
      </w:r>
    </w:p>
    <w:p w:rsidR="001E5C4C" w:rsidRDefault="001E5C4C" w:rsidP="001E5C4C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1E5C4C" w:rsidRDefault="001E5C4C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E5C4C" w:rsidRDefault="001E5C4C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E5C4C" w:rsidRDefault="001E5C4C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E5C4C" w:rsidRDefault="001E5C4C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E5C4C" w:rsidRDefault="001E5C4C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E5C4C" w:rsidRDefault="001E5C4C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E5C4C" w:rsidRDefault="001E5C4C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E5C4C" w:rsidRDefault="001E5C4C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E5C4C" w:rsidRDefault="001E5C4C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E5C4C" w:rsidRDefault="001E5C4C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C03B9" w:rsidRDefault="005C03B9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C03B9" w:rsidRDefault="005C03B9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C03B9" w:rsidRDefault="005C03B9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C03B9" w:rsidRDefault="005C03B9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C03B9" w:rsidRDefault="005C03B9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C03B9" w:rsidRDefault="005C03B9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5C03B9" w:rsidRDefault="005C03B9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E5C4C" w:rsidRDefault="001E5C4C" w:rsidP="001E5C4C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1E5C4C" w:rsidRPr="00A83403" w:rsidRDefault="001E5C4C" w:rsidP="001E5C4C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A83403">
        <w:rPr>
          <w:b/>
          <w:sz w:val="28"/>
          <w:szCs w:val="28"/>
          <w:lang w:val="ru-RU"/>
        </w:rPr>
        <w:t>г. Симферополь</w:t>
      </w:r>
    </w:p>
    <w:p w:rsidR="00FE4B0D" w:rsidRPr="00A83403" w:rsidRDefault="001E5C4C" w:rsidP="001E5C4C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A83403">
        <w:rPr>
          <w:b/>
          <w:sz w:val="28"/>
          <w:szCs w:val="28"/>
          <w:lang w:val="ru-RU"/>
        </w:rPr>
        <w:t>2023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FE4B0D" w:rsidRDefault="00FE4B0D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по охране труда для метролога разработана на основе установленных обязательных требований по охране труда в Российской Федерации, а также: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видов работ метролога;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метролога;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анализа результатов расследования имевшихся несчастных случаев с </w:t>
      </w:r>
      <w:r w:rsid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метрологом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метрологом.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Выполнение требований настоящей инструкции обязательны для метролога при выполнении им трудовых обязанностей независимо от их квалификации и стажа работы.</w:t>
      </w:r>
    </w:p>
    <w:p w:rsidR="00FE4B0D" w:rsidRDefault="00FE4B0D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D16F3" w:rsidRPr="00FE4B0D" w:rsidRDefault="00EB4F6E" w:rsidP="00FE4B0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FE4B0D" w:rsidRDefault="00FE4B0D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2.1.2. </w:t>
      </w: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903н;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2.1.3. </w:t>
      </w: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2 декабря 2020 года </w:t>
      </w:r>
      <w:r w:rsidRPr="00FE4B0D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FE4B0D" w:rsidRDefault="00FE4B0D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D16F3" w:rsidRPr="00FE4B0D" w:rsidRDefault="00EB4F6E" w:rsidP="00FE4B0D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FE4B0D" w:rsidRDefault="00FE4B0D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метролога.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3.2. </w:t>
      </w:r>
      <w:r w:rsidR="00FE4B0D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етрологу необходимо выполнять свои обязанности в соответствии с требованиями настоящей Инструкции.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3.3. К выполнению обязанностей метролога допускаются лица, имеющие высшее профессиональное (техническое) образование и стаж работы по специальности на инженерно-технических и руководящих должностях по метрологическому обеспечению производства, при отсутствии медицинских противопоказаний к допуску к профессии, после прохождения вводного инструктажа по охране труда, первичного 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инструктажа на рабочем месте и в необходимых случаях после обучения и проверки знаний требований безопасности труда.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Работник при выполнении работ должен иметь </w:t>
      </w:r>
      <w:r w:rsid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соответствующую группу 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электробезопасности.</w:t>
      </w:r>
    </w:p>
    <w:p w:rsid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3.4. </w:t>
      </w:r>
      <w:r w:rsid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Инженер-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метролог обязан:</w:t>
      </w:r>
    </w:p>
    <w:p w:rsid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только работу, которая соответствуют его квалификации, предусмотренную должностными инструкциями и указаниями руководителя.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Руководствоваться нормативными и методическими документами, ведомственными документами и документами </w:t>
      </w:r>
      <w:r w:rsidR="00FE4B0D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организации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относящимися к поверке средств измерений (общими документами и конкретными документами по поверке электроизмерительных приборов, экс</w:t>
      </w:r>
      <w:r w:rsidR="00FE4B0D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плуатирующихся в организации)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приказами и инструкциями, регламентирующими работу метрологической службы, а также должен знать:</w:t>
      </w:r>
    </w:p>
    <w:p w:rsidR="00ED16F3" w:rsidRPr="00FE4B0D" w:rsidRDefault="00EB4F6E" w:rsidP="00FE4B0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нормативные и методические документы на методы и средства, поверки электроизмерительных приборов, эксплуатируемых на предприятии, а также эксплуатационные и ремонтные документы на эти приборы;</w:t>
      </w:r>
    </w:p>
    <w:p w:rsidR="00ED16F3" w:rsidRPr="00FE4B0D" w:rsidRDefault="00EB4F6E" w:rsidP="00FE4B0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методики выполнения измерений, контроля и испытаний, в которых используются поверяемые электроизмерительные приборы, условия эксплуатации этих приборов в подразделениях предприятия;</w:t>
      </w:r>
    </w:p>
    <w:p w:rsidR="00ED16F3" w:rsidRPr="00FE4B0D" w:rsidRDefault="00EB4F6E" w:rsidP="00FE4B0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устройство и правила эксплуатации эталонов и поверочных установок, используемых для поверки электроизмерительных приборов;</w:t>
      </w:r>
    </w:p>
    <w:p w:rsidR="00ED16F3" w:rsidRPr="00FE4B0D" w:rsidRDefault="00EB4F6E" w:rsidP="00FE4B0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передовой отечественный и зарубежный опыт в области метрологического контроля и надзора, поверки электроизмерительных приборов;</w:t>
      </w:r>
    </w:p>
    <w:p w:rsidR="00ED16F3" w:rsidRPr="00FE4B0D" w:rsidRDefault="00EB4F6E" w:rsidP="00FE4B0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основы экономики метрологической деятельности, научной организации труда, трудового законодательства;</w:t>
      </w:r>
    </w:p>
    <w:p w:rsidR="00ED16F3" w:rsidRPr="00FE4B0D" w:rsidRDefault="00EB4F6E" w:rsidP="00FE4B0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</w:rPr>
        <w:t>требования руководства по качеству;</w:t>
      </w:r>
    </w:p>
    <w:p w:rsidR="00ED16F3" w:rsidRPr="00FE4B0D" w:rsidRDefault="00EB4F6E" w:rsidP="00FE4B0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производственной санитарии и противопожарной защиты, действующие на предприятии.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 работе только по прямому назначению и только исправные средства и оборудование.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допускать нахождения на своем рабочем месте посторонних предметов, мешающих работе.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допускать присутствия без производственной необходимости на своем рабочем месте посторонних лиц.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пользоваться первичными средствами пожаротушения.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Работник несет ответственность в соответствии со своими должностными инструкциями и действующим законодательством за: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Несоблюдение требований должностных инструкций, в том числе за невыполнение в установленные сроки графиков поверки и плановых работ, за несоблюдение требований документов на методы и средства поверки средств измерений, правил осуществления метрологического контроля и надзора, других документов по обеспечению единства измерений, относящихся к выполняемым заданиям, за сохранность используемых эталонов и поверочных установок, поверяемых средств измерений и материальных ценностей, находящихся в его распоряжении, за несоблюдение производственной и трудовой дисциплины, правил охраны труда и пожарной безопасности, а также инструкций по охране труда, требований пожарной безопасности и производственной санитарии, если это могло привести или привело к несчастному случаю, аварии или пожару и был нанесен ущерб предприятию или отдельным лицам.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Несоблюдение Правил внутреннего трудового распорядка.</w:t>
      </w:r>
    </w:p>
    <w:p w:rsidR="00ED16F3" w:rsidRPr="00FE4B0D" w:rsidRDefault="00FE4B0D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3.6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етролог обязан соблюдать </w:t>
      </w:r>
      <w:r w:rsidR="004D36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М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етролог обязан соблюдать режимы труда и отдыха.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3.8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работником обязанностей метролога возможно воздействие следующих вредных и опасных производственных факторов: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повышенные уровни излучений при работе с оборудованием;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или пониженная температура воздуха на рабочем месте;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влажность и подвижность воздуха;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повышенное содержание положительных и пониженное содержание отрицательных аэроионов при работе с оборудованием и техникой;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</w:rPr>
        <w:t>недостаточная освещенность рабочей зоны;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физические перегрузки из-за длительного нахождения в неудобном рабочем положении;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нервно-психические и эмоциональные перегрузки;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</w:rPr>
        <w:t>перенапряжение зрительных анализаторов;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неисправная мебель или неудобное ее расположение;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падения предметов с высоты (со шкафов, с полок);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скольжение по засоренному обрывками бумаги или не вытертому насухо после мойки полу, вследствие чего не исключается возможное падение на пол и получение ушибов о стоящую мебель;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возгораний и отравление продуктами горения;</w:t>
      </w:r>
    </w:p>
    <w:p w:rsidR="00ED16F3" w:rsidRPr="00FE4B0D" w:rsidRDefault="00EB4F6E" w:rsidP="00597BE3">
      <w:pPr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</w:rPr>
        <w:t>другие неблагоприятные факторы.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3.9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дирекции, представляющих угрозу жизни и здоровью работников, при выполнении работ могут возникнуть следующие риски:</w:t>
      </w:r>
    </w:p>
    <w:p w:rsidR="00ED16F3" w:rsidRPr="00FE4B0D" w:rsidRDefault="00EB4F6E" w:rsidP="00597BE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ED16F3" w:rsidRPr="00FE4B0D" w:rsidRDefault="00EB4F6E" w:rsidP="00597BE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</w:t>
      </w:r>
      <w:r w:rsidR="00597B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(косвенный контакт);</w:t>
      </w:r>
    </w:p>
    <w:p w:rsidR="00ED16F3" w:rsidRPr="00FE4B0D" w:rsidRDefault="00EB4F6E" w:rsidP="00597BE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ED16F3" w:rsidRPr="00FE4B0D" w:rsidRDefault="00EB4F6E" w:rsidP="00597BE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</w:rPr>
        <w:t>опасность воспламенения;</w:t>
      </w:r>
    </w:p>
    <w:p w:rsidR="00ED16F3" w:rsidRPr="00FE4B0D" w:rsidRDefault="00EB4F6E" w:rsidP="00597BE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</w:rPr>
        <w:t>опасность воздействия открытого пламени;</w:t>
      </w:r>
    </w:p>
    <w:p w:rsidR="00ED16F3" w:rsidRPr="00FE4B0D" w:rsidRDefault="00EB4F6E" w:rsidP="00597BE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ED16F3" w:rsidRPr="00FE4B0D" w:rsidRDefault="00EB4F6E" w:rsidP="00597BE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ED16F3" w:rsidRPr="00FE4B0D" w:rsidRDefault="00EB4F6E" w:rsidP="00597BE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насилия от третьих лиц;</w:t>
      </w:r>
    </w:p>
    <w:p w:rsidR="00ED16F3" w:rsidRPr="00FE4B0D" w:rsidRDefault="00EB4F6E" w:rsidP="00597BE3">
      <w:pPr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ED16F3" w:rsidRPr="00FE4B0D" w:rsidRDefault="00597BE3" w:rsidP="00CA4219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3.10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етролог </w:t>
      </w:r>
      <w:r w:rsidR="00CA4219" w:rsidRPr="00CA421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непосредственному руководителю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, любым доступным для этого способом и обратиться в здравпункт (при наличии).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етролог должен немедленно извещать генерального директора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3.14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3.15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3.16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597BE3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D16F3" w:rsidRPr="00FE4B0D" w:rsidRDefault="00EB4F6E" w:rsidP="00597BE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597BE3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выполняющий обязанности метролога, перед началом работы обязан:</w:t>
      </w:r>
    </w:p>
    <w:p w:rsidR="00ED16F3" w:rsidRPr="00597BE3" w:rsidRDefault="00597BE3" w:rsidP="00597BE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="00EB4F6E" w:rsidRPr="00597BE3">
        <w:rPr>
          <w:rFonts w:ascii="Times New Roman" w:hAnsi="Times New Roman" w:cs="Times New Roman"/>
          <w:color w:val="000000"/>
          <w:sz w:val="28"/>
          <w:szCs w:val="28"/>
          <w:lang w:val="ru-RU"/>
        </w:rPr>
        <w:t>брать с рабочего места посторонние предметы и предметы, не требующиеся для выполнения текущей работы (коробк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и, сумки, папки, книги и т. п.);</w:t>
      </w:r>
    </w:p>
    <w:p w:rsidR="00ED16F3" w:rsidRPr="00597BE3" w:rsidRDefault="00597BE3" w:rsidP="00597BE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="00EB4F6E" w:rsidRPr="00597BE3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бедиться внешним осмотром в отсутствии механических повреждений шнуров электропитания и корпусов средств оргтехники, а также в отсутствии механических повреждений электропроводки и других кабелей, электророзеток, электровыключателей, светильников, кондиционеров и другого оборудования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597BE3" w:rsidRDefault="00597BE3" w:rsidP="00597BE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EB4F6E" w:rsidRPr="00597BE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роверить, удобно ли размещены оборудование рабочего места и необходимые для работы материалы на рабочем столе, свободны ли подходы к рабочим местам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597BE3" w:rsidRDefault="00597BE3" w:rsidP="00597BE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EB4F6E" w:rsidRPr="00597B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случае обнаружения повреждений и неисправностей оборудования, приспособлений, электропроводки, электророзеток, электровыключателей, светильников, кондиционеров и другого оборудования не включать оборудование, не приступать к работе, вызвать технический персонал и сообщить об этом своему непосредственному руководителю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597BE3" w:rsidRDefault="00597BE3" w:rsidP="00597BE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EB4F6E" w:rsidRPr="00597BE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роверить, достаточно ли освещено рабочее место; при недостаточной освещенности необходимо организовать местное освещение, причем расположить светильники местного освещения так, чтобы при выполнении работы источник света не слепил глаза как самому работающему, так и окружающим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597BE3" w:rsidRDefault="00597BE3" w:rsidP="00597BE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EB4F6E" w:rsidRPr="00597BE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роверить правильность размещения поверочного оборудования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597BE3" w:rsidRDefault="00597BE3" w:rsidP="00597BE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EB4F6E" w:rsidRPr="00597BE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роверить температуру воздуха и относительную влажность в помещении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597BE3" w:rsidRDefault="00597BE3" w:rsidP="00597BE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EB4F6E" w:rsidRPr="00597BE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лощадь на одно постоянное рабочее место пользователей персональных компьютеров на базе электронно-лучевой трубки должна составлять не менее 6 м2, в помещениях культурно-развлекательных учреждений на базе плоских дискретных экранов (жидкокристаллические, плазменные) – не менее 4,5 м2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597BE3" w:rsidRDefault="00597BE3" w:rsidP="00597BE3">
      <w:pPr>
        <w:pStyle w:val="a3"/>
        <w:numPr>
          <w:ilvl w:val="0"/>
          <w:numId w:val="7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EB4F6E" w:rsidRPr="00597BE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снащение светопроницаемых конструкций и оконных проемов должно позволять регулировать параметры световой среды в помещении.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4.2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главный метролог обязан надеть положенные спецодежду, спецобувь и средства индивидуальной защиты, предварительно проверив их исправность.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</w:rPr>
        <w:t>. Перед началом работы необходимо:</w:t>
      </w:r>
    </w:p>
    <w:p w:rsidR="00ED16F3" w:rsidRPr="00FE4B0D" w:rsidRDefault="00EB4F6E" w:rsidP="00597BE3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</w:rPr>
        <w:t>подготовить рабочее место;</w:t>
      </w:r>
    </w:p>
    <w:p w:rsidR="00ED16F3" w:rsidRPr="00FE4B0D" w:rsidRDefault="00EB4F6E" w:rsidP="00597BE3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отрегулировать освещение на рабочем месте, убедиться в отсутствии бликов на экране;</w:t>
      </w:r>
    </w:p>
    <w:p w:rsidR="00ED16F3" w:rsidRPr="00FE4B0D" w:rsidRDefault="00EB4F6E" w:rsidP="00597BE3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ED16F3" w:rsidRPr="00FE4B0D" w:rsidRDefault="00EB4F6E" w:rsidP="00597BE3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ED16F3" w:rsidRPr="00FE4B0D" w:rsidRDefault="00EB4F6E" w:rsidP="00597BE3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убедиться в наличии заземления системного блока, монитора;</w:t>
      </w:r>
    </w:p>
    <w:p w:rsidR="00ED16F3" w:rsidRPr="00FE4B0D" w:rsidRDefault="00EB4F6E" w:rsidP="00597BE3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протереть антистатической салфеткой поверхность экрана монитора;</w:t>
      </w:r>
    </w:p>
    <w:p w:rsidR="00ED16F3" w:rsidRPr="00FE4B0D" w:rsidRDefault="00EB4F6E" w:rsidP="00597BE3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правильность установки стола, стула (офисного кресла), угла наклона экрана, положение клавиатуры, положение «мыши», при необходимости произвести регулировку рабочего стола и кресла, а также расположение элементов ПЭВМ в соответствии с требованиями эргономики и в целях исключения неудобных поз и длительных напряжений тела.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4.4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обеспечить чистоту и порядок на рабочем месте.</w:t>
      </w:r>
    </w:p>
    <w:p w:rsidR="00ED16F3" w:rsidRPr="00FE4B0D" w:rsidRDefault="00597BE3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4.5</w:t>
      </w:r>
      <w:r w:rsidR="00EB4F6E"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Осмотреть и подготовить свое рабочее место. Убрать все лишние предметы, не требующиеся для выполнения текущей работы (коробки, сумки, папки, книги и т.п.). Проверить подходы к рабочему месту, пути эвакуации на соответствие требованиям охраны труда.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4.6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етролог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EB4F6E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D16F3" w:rsidRPr="00FE4B0D" w:rsidRDefault="00EB4F6E" w:rsidP="00EB4F6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EB4F6E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Работник, выполняющий обязанности главного метролога, во время работы обязан: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Содержать в порядке и чистоте рабочее место, не допускать загромождения его документами.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Содержать свободными проходы к рабочим местам, не загромождать оборудование предметами, которые снижают теплоотдачу оборудования.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Следить за исправностью оборудования, соблюдать правила его эксплуатации и инструкции по охране труда для соответствующих видов работ.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длительном отсутствии на рабочем месте отключать от электросети оборудование, за исключением оборудования, определенного для круглосуточной работы.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Быть внимательным, не отвлекаться и не отвлекать других.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необходимости отключить устройство от электросети вызвать технический персонал или сообщить об этом своему непосредственному руководителю.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Отключать оборудование от электросети, только держась за вилку штепсельного соединителя.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время перерывов в работе выполнять рекомендованные упражнения для глаз, шеи, рук, туловища, ног.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допускать попадания влаги на поверхности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электророзетку).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Во время работы не допускается:</w:t>
      </w:r>
    </w:p>
    <w:p w:rsidR="00ED16F3" w:rsidRPr="00EB4F6E" w:rsidRDefault="00EB4F6E" w:rsidP="00EB4F6E">
      <w:pPr>
        <w:pStyle w:val="a3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EB4F6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рикасаться к движущимся частям средств оборудования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EB4F6E" w:rsidRDefault="00EB4F6E" w:rsidP="00EB4F6E">
      <w:pPr>
        <w:pStyle w:val="a3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Pr="00EB4F6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аботать при снятых и поврежденных кожухах оборудования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EB4F6E" w:rsidRDefault="00EB4F6E" w:rsidP="00EB4F6E">
      <w:pPr>
        <w:pStyle w:val="a3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Pr="00EB4F6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аботать при недостаточной освещенности рабочего места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EB4F6E" w:rsidRDefault="00EB4F6E" w:rsidP="00EB4F6E">
      <w:pPr>
        <w:pStyle w:val="a3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EB4F6E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асаться элементов средств оборудования влажными руками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EB4F6E" w:rsidRDefault="00EB4F6E" w:rsidP="00EB4F6E">
      <w:pPr>
        <w:pStyle w:val="a3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EB4F6E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ереключать кабели, вскрывать корпуса средств оборудования и самостоятельно производить их ремонт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D16F3" w:rsidRPr="00EB4F6E" w:rsidRDefault="00EB4F6E" w:rsidP="00EB4F6E">
      <w:pPr>
        <w:pStyle w:val="a3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EB4F6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спользовать самодельные электроприборы и электроприборы, не имеющие отношения к выполнению производственных обязанностей.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5.3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5.4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преждевременной утомляемости главного метролога, использующего в работе ПЭВМ рекомендуется организовывать рабочую смену путем чередования работ с использованием ПЭВМ и без него.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5.5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возникновении у главного метролога при работе на ПЭВМ зрительного дискомфорта и других неблагоприятных субъективных ощущений, несмотря на соблюдение санитарно-гигиенических и 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эргономических требований, рекомендуется применять индивидуальный подход с ограничением времени работы с ПЭВМ.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5.6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Главный метролог,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EB4F6E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D16F3" w:rsidRPr="00FE4B0D" w:rsidRDefault="00EB4F6E" w:rsidP="00EB4F6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EB4F6E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метрологом возможно возникновение следующих аварийных ситуаций:</w:t>
      </w:r>
    </w:p>
    <w:p w:rsidR="00ED16F3" w:rsidRPr="00FE4B0D" w:rsidRDefault="00EB4F6E" w:rsidP="00EB4F6E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ED16F3" w:rsidRPr="00FE4B0D" w:rsidRDefault="00EB4F6E" w:rsidP="00EB4F6E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ED16F3" w:rsidRPr="00FE4B0D" w:rsidRDefault="00EB4F6E" w:rsidP="00EB4F6E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одителя поставить в известность.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при возникновении аварийных ситуаций обязан: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Немедленно прекратить работу, отключить от электросети электрооборудование и сообщить о возникновении аварийной ситуации и ее характере непосредственному руководителю, а в его отсутствие – старшему руководителю; при необходимости покинуть опасную зону.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 руководством непосредственного руководителя принять участие в ликвидации создавшейся аварийной ситуации, если это не представляет угрозы для здоровья или жизни работников.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случае возникновения нарушений в работе оборудования, а также при возникновении нарушений в работе электросети (запах гари, посторонний шум при работе средств оргтехники и другого оборудования или ощущение действия электрического тока при прикосновении к их корпусам, мигание светильников и т. д.) отключить оборудование от электросети, вызвать 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технический персонал и сообщить об этом своему непосредственному руководителю.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обнаружения неисправностей мебели и приспособлений прекратить их использование, вызвать технический персонал и сообщить об этом своему непосредственному руководителю.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временном прекращении подачи электроэнергии отключить от электросети электрооборудование.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приступать к работе до полного устранения повреждений и неисправностей оборудования или устранения аварийной ситуации.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возникновении пожара необходимо прекратить работу, вызвать пожарную охрану, отключить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покинуть опасную зону.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Тушение очага пожара производить с помощью огнетушителей с обязательным использованием средств индивидуальной защиты.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несчастных случаях на производстве с другими работниками оказать пострадавшему первую помощь, помочь доставить его в ближайшее медицинское учреждение, при необходимости вызвать медицинских работников на место происшествия.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Немедленно сообщить своему непосредственному руководителю о происшедшем с ним или по его вине несчастном случае, а также о любом несчастном случае с участием других работников своей организации или сторонней организации, свидетелем которого работник был.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Принять меры для сохранения обстановки несчастного случая, если это не сопряжено с опасностью для жизни и здоровья людей.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расследовании несчастного случая работник должен сообщить все известные ему обстоятельства происшедшего случая.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обнаружения в служебных помещениях нарушений требований безопасности труда, которые не могут быть устранены собственными силами, а также в случае возникновения угрозы жизни или здоровью самого работника или других работников сообщить об этом своему непосредственному руководителю, приостановить работу и покинуть опасную зону.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6.5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открытых переломах необходимо сначала наложить повязку и только затем - шину.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6.6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EB4F6E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D16F3" w:rsidRPr="00FE4B0D" w:rsidRDefault="00EB4F6E" w:rsidP="00EB4F6E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B0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EB4F6E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етролог после окончания дежурства обязан сдать смену; уход с работы без сдачи смены запрещается.</w:t>
      </w:r>
    </w:p>
    <w:p w:rsidR="00ED16F3" w:rsidRPr="00FE4B0D" w:rsidRDefault="00EB4F6E" w:rsidP="00EB4F6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ED16F3" w:rsidRPr="00FE4B0D" w:rsidRDefault="00EB4F6E" w:rsidP="00FE4B0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окончанию работ главный метролог должен вымыть руки теплой водой с мылом.</w:t>
      </w:r>
    </w:p>
    <w:p w:rsidR="00C27F1C" w:rsidRPr="00C27F1C" w:rsidRDefault="00EB4F6E" w:rsidP="00C27F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FE4B0D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C27F1C" w:rsidRPr="00C27F1C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7BA" w:rsidRDefault="000A47BA" w:rsidP="00C660C3">
      <w:pPr>
        <w:spacing w:before="0" w:after="0"/>
      </w:pPr>
      <w:r>
        <w:separator/>
      </w:r>
    </w:p>
  </w:endnote>
  <w:endnote w:type="continuationSeparator" w:id="0">
    <w:p w:rsidR="000A47BA" w:rsidRDefault="000A47BA" w:rsidP="00C660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7BA" w:rsidRDefault="000A47BA" w:rsidP="00C660C3">
      <w:pPr>
        <w:spacing w:before="0" w:after="0"/>
      </w:pPr>
      <w:r>
        <w:separator/>
      </w:r>
    </w:p>
  </w:footnote>
  <w:footnote w:type="continuationSeparator" w:id="0">
    <w:p w:rsidR="000A47BA" w:rsidRDefault="000A47BA" w:rsidP="00C660C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6691"/>
    <w:multiLevelType w:val="hybridMultilevel"/>
    <w:tmpl w:val="33AA5B54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3D39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51D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11448C"/>
    <w:multiLevelType w:val="hybridMultilevel"/>
    <w:tmpl w:val="C29EDEF2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26221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C40D65"/>
    <w:multiLevelType w:val="hybridMultilevel"/>
    <w:tmpl w:val="4230C13C"/>
    <w:lvl w:ilvl="0" w:tplc="0B9EF7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BD111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E368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A47BA"/>
    <w:rsid w:val="001E5C4C"/>
    <w:rsid w:val="002D33B1"/>
    <w:rsid w:val="002D3591"/>
    <w:rsid w:val="003252A8"/>
    <w:rsid w:val="00327B7E"/>
    <w:rsid w:val="003514A0"/>
    <w:rsid w:val="004D36BA"/>
    <w:rsid w:val="004F7E17"/>
    <w:rsid w:val="0050590A"/>
    <w:rsid w:val="005979F6"/>
    <w:rsid w:val="00597BE3"/>
    <w:rsid w:val="005A05CE"/>
    <w:rsid w:val="005C03B9"/>
    <w:rsid w:val="00653AF6"/>
    <w:rsid w:val="006B7624"/>
    <w:rsid w:val="00802462"/>
    <w:rsid w:val="008E5759"/>
    <w:rsid w:val="009E13DA"/>
    <w:rsid w:val="00A71618"/>
    <w:rsid w:val="00A83403"/>
    <w:rsid w:val="00AD1283"/>
    <w:rsid w:val="00B16D60"/>
    <w:rsid w:val="00B73A5A"/>
    <w:rsid w:val="00C27F1C"/>
    <w:rsid w:val="00C660C3"/>
    <w:rsid w:val="00CA4219"/>
    <w:rsid w:val="00E438A1"/>
    <w:rsid w:val="00E6360B"/>
    <w:rsid w:val="00E84F09"/>
    <w:rsid w:val="00EB4F6E"/>
    <w:rsid w:val="00ED16F3"/>
    <w:rsid w:val="00F01E19"/>
    <w:rsid w:val="00FE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E68F"/>
  <w15:docId w15:val="{AA9F7546-21E5-4844-B53E-8C55EBE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E4B0D"/>
    <w:pPr>
      <w:ind w:left="720"/>
      <w:contextualSpacing/>
    </w:pPr>
  </w:style>
  <w:style w:type="table" w:customStyle="1" w:styleId="11">
    <w:name w:val="Сетка таблицы1"/>
    <w:basedOn w:val="a1"/>
    <w:rsid w:val="00C660C3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60C3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C660C3"/>
  </w:style>
  <w:style w:type="paragraph" w:styleId="a6">
    <w:name w:val="footer"/>
    <w:basedOn w:val="a"/>
    <w:link w:val="a7"/>
    <w:uiPriority w:val="99"/>
    <w:unhideWhenUsed/>
    <w:rsid w:val="00C660C3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C6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0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3205</Words>
  <Characters>18274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20</cp:revision>
  <cp:lastPrinted>2023-10-02T07:50:00Z</cp:lastPrinted>
  <dcterms:created xsi:type="dcterms:W3CDTF">2023-04-18T09:31:00Z</dcterms:created>
  <dcterms:modified xsi:type="dcterms:W3CDTF">2023-10-02T07:50:00Z</dcterms:modified>
</cp:coreProperties>
</file>